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9F09A" w14:textId="42A102E3" w:rsidR="00636E38" w:rsidRDefault="1C037379" w:rsidP="05E2C2AD">
      <w:pPr>
        <w:rPr>
          <w:rFonts w:ascii="Garamond" w:eastAsia="Garamond" w:hAnsi="Garamond" w:cs="Garamond"/>
          <w:color w:val="000000" w:themeColor="text1"/>
        </w:rPr>
      </w:pPr>
      <w:r w:rsidRPr="05E2C2AD">
        <w:rPr>
          <w:rFonts w:ascii="Garamond" w:eastAsia="Garamond" w:hAnsi="Garamond" w:cs="Garamond"/>
          <w:b/>
          <w:bCs/>
          <w:i/>
          <w:iCs/>
          <w:color w:val="000000" w:themeColor="text1"/>
          <w:sz w:val="28"/>
          <w:szCs w:val="28"/>
        </w:rPr>
        <w:t>Nous liquid</w:t>
      </w:r>
      <w:r w:rsidR="003D5800">
        <w:rPr>
          <w:rFonts w:ascii="Garamond" w:eastAsia="Garamond" w:hAnsi="Garamond" w:cs="Garamond"/>
          <w:b/>
          <w:bCs/>
          <w:i/>
          <w:iCs/>
          <w:color w:val="000000" w:themeColor="text1"/>
          <w:sz w:val="28"/>
          <w:szCs w:val="28"/>
        </w:rPr>
        <w:t>es</w:t>
      </w:r>
      <w:r w:rsidRPr="05E2C2AD">
        <w:rPr>
          <w:rFonts w:ascii="Garamond" w:eastAsia="Garamond" w:hAnsi="Garamond" w:cs="Garamond"/>
          <w:color w:val="000000" w:themeColor="text1"/>
          <w:sz w:val="28"/>
          <w:szCs w:val="28"/>
        </w:rPr>
        <w:t xml:space="preserve"> </w:t>
      </w:r>
      <w:r w:rsidRPr="05E2C2AD">
        <w:rPr>
          <w:rFonts w:ascii="Garamond" w:eastAsia="Garamond" w:hAnsi="Garamond" w:cs="Garamond"/>
          <w:color w:val="000000" w:themeColor="text1"/>
        </w:rPr>
        <w:t>de Caroline Giraud</w:t>
      </w:r>
      <w:r w:rsidR="7293D8EA" w:rsidRPr="05E2C2AD">
        <w:rPr>
          <w:rFonts w:ascii="Garamond" w:eastAsia="Garamond" w:hAnsi="Garamond" w:cs="Garamond"/>
          <w:color w:val="000000" w:themeColor="text1"/>
        </w:rPr>
        <w:t xml:space="preserve"> et Nicolas Blondel</w:t>
      </w:r>
      <w:r w:rsidRPr="05E2C2AD">
        <w:rPr>
          <w:rFonts w:ascii="Garamond" w:eastAsia="Garamond" w:hAnsi="Garamond" w:cs="Garamond"/>
          <w:color w:val="000000" w:themeColor="text1"/>
        </w:rPr>
        <w:t>, Editions de l’Entrevers, 2025</w:t>
      </w:r>
      <w:r w:rsidR="24876BE8" w:rsidRPr="05E2C2AD">
        <w:rPr>
          <w:rFonts w:ascii="Garamond" w:eastAsia="Garamond" w:hAnsi="Garamond" w:cs="Garamond"/>
          <w:color w:val="000000" w:themeColor="text1"/>
        </w:rPr>
        <w:t>, 47 pages, postface par Ga</w:t>
      </w:r>
      <w:r w:rsidR="79CD91AF" w:rsidRPr="05E2C2AD">
        <w:rPr>
          <w:rFonts w:ascii="Garamond" w:eastAsia="Garamond" w:hAnsi="Garamond" w:cs="Garamond"/>
          <w:color w:val="000000" w:themeColor="text1"/>
        </w:rPr>
        <w:t xml:space="preserve">ëlle </w:t>
      </w:r>
      <w:r w:rsidR="24876BE8" w:rsidRPr="05E2C2AD">
        <w:rPr>
          <w:rFonts w:ascii="Garamond" w:eastAsia="Garamond" w:hAnsi="Garamond" w:cs="Garamond"/>
          <w:color w:val="000000" w:themeColor="text1"/>
        </w:rPr>
        <w:t>Fonl</w:t>
      </w:r>
      <w:r w:rsidR="4F7949B2" w:rsidRPr="05E2C2AD">
        <w:rPr>
          <w:rFonts w:ascii="Garamond" w:eastAsia="Garamond" w:hAnsi="Garamond" w:cs="Garamond"/>
          <w:color w:val="000000" w:themeColor="text1"/>
        </w:rPr>
        <w:t>u</w:t>
      </w:r>
      <w:r w:rsidR="24876BE8" w:rsidRPr="05E2C2AD">
        <w:rPr>
          <w:rFonts w:ascii="Garamond" w:eastAsia="Garamond" w:hAnsi="Garamond" w:cs="Garamond"/>
          <w:color w:val="000000" w:themeColor="text1"/>
        </w:rPr>
        <w:t>pt</w:t>
      </w:r>
      <w:r w:rsidR="1A0714E9" w:rsidRPr="05E2C2AD">
        <w:rPr>
          <w:rFonts w:ascii="Garamond" w:eastAsia="Garamond" w:hAnsi="Garamond" w:cs="Garamond"/>
          <w:color w:val="000000" w:themeColor="text1"/>
        </w:rPr>
        <w:t>.</w:t>
      </w:r>
      <w:r w:rsidR="00E52108">
        <w:br/>
      </w:r>
      <w:r w:rsidR="00E52108">
        <w:br/>
      </w:r>
      <w:r w:rsidRPr="05E2C2AD">
        <w:rPr>
          <w:rFonts w:ascii="Garamond" w:eastAsia="Garamond" w:hAnsi="Garamond" w:cs="Garamond"/>
          <w:color w:val="000000" w:themeColor="text1"/>
        </w:rPr>
        <w:t xml:space="preserve">Chroniqué par Iren Mihaylova </w:t>
      </w:r>
      <w:r w:rsidR="00E52108">
        <w:br/>
      </w:r>
      <w:r w:rsidR="00E52108">
        <w:br/>
      </w:r>
      <w:r w:rsidR="00E52108">
        <w:br/>
      </w:r>
      <w:r w:rsidRPr="05E2C2AD">
        <w:rPr>
          <w:rFonts w:ascii="Garamond" w:eastAsia="Garamond" w:hAnsi="Garamond" w:cs="Garamond"/>
          <w:b/>
          <w:bCs/>
          <w:color w:val="000000" w:themeColor="text1"/>
          <w:sz w:val="28"/>
          <w:szCs w:val="28"/>
        </w:rPr>
        <w:t xml:space="preserve">L’Onde vaste du remembrement </w:t>
      </w:r>
    </w:p>
    <w:p w14:paraId="3422B8CF" w14:textId="73DBD360" w:rsidR="00636E38" w:rsidRDefault="00636E38" w:rsidP="05E2C2AD">
      <w:pPr>
        <w:rPr>
          <w:rFonts w:ascii="Garamond" w:eastAsia="Garamond" w:hAnsi="Garamond" w:cs="Garamond"/>
          <w:color w:val="000000" w:themeColor="text1"/>
        </w:rPr>
      </w:pPr>
    </w:p>
    <w:p w14:paraId="3BFEFB25" w14:textId="02312F3C" w:rsidR="00636E38" w:rsidRDefault="0E8E2F9D" w:rsidP="05E2C2AD">
      <w:pPr>
        <w:rPr>
          <w:rFonts w:ascii="Garamond" w:eastAsia="Garamond" w:hAnsi="Garamond" w:cs="Garamond"/>
          <w:color w:val="000000" w:themeColor="text1"/>
        </w:rPr>
      </w:pPr>
      <w:r>
        <w:rPr>
          <w:noProof/>
        </w:rPr>
        <w:drawing>
          <wp:inline distT="0" distB="0" distL="0" distR="0" wp14:anchorId="69EB7CD9" wp14:editId="711CA953">
            <wp:extent cx="3895725" cy="5724525"/>
            <wp:effectExtent l="0" t="0" r="0" b="0"/>
            <wp:docPr id="172971066" name="drawing" title="Désolé… Nous n’avons pas pu télécharger l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1066"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95725" cy="5724525"/>
                    </a:xfrm>
                    <a:prstGeom prst="rect">
                      <a:avLst/>
                    </a:prstGeom>
                  </pic:spPr>
                </pic:pic>
              </a:graphicData>
            </a:graphic>
          </wp:inline>
        </w:drawing>
      </w:r>
      <w:r w:rsidR="00E52108">
        <w:br/>
      </w:r>
      <w:r w:rsidR="0A1A7068" w:rsidRPr="05E2C2AD">
        <w:rPr>
          <w:rFonts w:ascii="Garamond" w:eastAsia="Garamond" w:hAnsi="Garamond" w:cs="Garamond"/>
          <w:color w:val="000000" w:themeColor="text1"/>
          <w:sz w:val="20"/>
          <w:szCs w:val="20"/>
        </w:rPr>
        <w:t>Dessin de Nicolas Blondel</w:t>
      </w:r>
      <w:r w:rsidR="0D48C6BE" w:rsidRPr="05E2C2AD">
        <w:rPr>
          <w:rFonts w:ascii="Garamond" w:eastAsia="Garamond" w:hAnsi="Garamond" w:cs="Garamond"/>
          <w:color w:val="000000" w:themeColor="text1"/>
          <w:sz w:val="20"/>
          <w:szCs w:val="20"/>
        </w:rPr>
        <w:t xml:space="preserve"> </w:t>
      </w:r>
      <w:r w:rsidR="0A1A7068" w:rsidRPr="05E2C2AD">
        <w:rPr>
          <w:rFonts w:ascii="Garamond" w:eastAsia="Garamond" w:hAnsi="Garamond" w:cs="Garamond"/>
          <w:color w:val="000000" w:themeColor="text1"/>
          <w:sz w:val="20"/>
          <w:szCs w:val="20"/>
        </w:rPr>
        <w:t xml:space="preserve">dans </w:t>
      </w:r>
      <w:r w:rsidR="0A1A7068" w:rsidRPr="05E2C2AD">
        <w:rPr>
          <w:rFonts w:ascii="Garamond" w:eastAsia="Garamond" w:hAnsi="Garamond" w:cs="Garamond"/>
          <w:i/>
          <w:iCs/>
          <w:color w:val="000000" w:themeColor="text1"/>
          <w:sz w:val="20"/>
          <w:szCs w:val="20"/>
        </w:rPr>
        <w:t>Nous liquides</w:t>
      </w:r>
      <w:r w:rsidR="19BEBFE7" w:rsidRPr="05E2C2AD">
        <w:rPr>
          <w:rFonts w:ascii="Garamond" w:eastAsia="Garamond" w:hAnsi="Garamond" w:cs="Garamond"/>
          <w:i/>
          <w:iCs/>
          <w:color w:val="000000" w:themeColor="text1"/>
          <w:sz w:val="20"/>
          <w:szCs w:val="20"/>
        </w:rPr>
        <w:t>.</w:t>
      </w:r>
      <w:r w:rsidR="00E52108">
        <w:br/>
      </w:r>
      <w:r w:rsidR="00E52108">
        <w:br/>
      </w:r>
      <w:r w:rsidR="1C037379" w:rsidRPr="05E2C2AD">
        <w:rPr>
          <w:rFonts w:ascii="Garamond" w:eastAsia="Garamond" w:hAnsi="Garamond" w:cs="Garamond"/>
          <w:color w:val="000000" w:themeColor="text1"/>
        </w:rPr>
        <w:t xml:space="preserve">C’est un </w:t>
      </w:r>
      <w:r w:rsidR="64B38C7A" w:rsidRPr="05E2C2AD">
        <w:rPr>
          <w:rFonts w:ascii="Garamond" w:eastAsia="Garamond" w:hAnsi="Garamond" w:cs="Garamond"/>
          <w:color w:val="000000" w:themeColor="text1"/>
        </w:rPr>
        <w:t xml:space="preserve">doux </w:t>
      </w:r>
      <w:r w:rsidR="1C037379" w:rsidRPr="05E2C2AD">
        <w:rPr>
          <w:rFonts w:ascii="Garamond" w:eastAsia="Garamond" w:hAnsi="Garamond" w:cs="Garamond"/>
          <w:color w:val="000000" w:themeColor="text1"/>
        </w:rPr>
        <w:t xml:space="preserve">recueil d’une </w:t>
      </w:r>
      <w:r w:rsidR="311E13A1" w:rsidRPr="05E2C2AD">
        <w:rPr>
          <w:rFonts w:ascii="Garamond" w:eastAsia="Garamond" w:hAnsi="Garamond" w:cs="Garamond"/>
          <w:color w:val="000000" w:themeColor="text1"/>
        </w:rPr>
        <w:t xml:space="preserve">quarantaine </w:t>
      </w:r>
      <w:r w:rsidR="1C037379" w:rsidRPr="05E2C2AD">
        <w:rPr>
          <w:rFonts w:ascii="Garamond" w:eastAsia="Garamond" w:hAnsi="Garamond" w:cs="Garamond"/>
          <w:color w:val="000000" w:themeColor="text1"/>
        </w:rPr>
        <w:t xml:space="preserve">de poèmes courts et concis que les dessins de </w:t>
      </w:r>
      <w:r w:rsidR="6C3BA0CF" w:rsidRPr="05E2C2AD">
        <w:rPr>
          <w:rFonts w:ascii="Garamond" w:eastAsia="Garamond" w:hAnsi="Garamond" w:cs="Garamond"/>
          <w:color w:val="000000" w:themeColor="text1"/>
        </w:rPr>
        <w:t xml:space="preserve">Nicolas Blondel </w:t>
      </w:r>
      <w:r w:rsidR="1C037379" w:rsidRPr="05E2C2AD">
        <w:rPr>
          <w:rFonts w:ascii="Garamond" w:eastAsia="Garamond" w:hAnsi="Garamond" w:cs="Garamond"/>
          <w:color w:val="000000" w:themeColor="text1"/>
        </w:rPr>
        <w:t>font dialoguer dans un univers vaste et étendu de plongée</w:t>
      </w:r>
      <w:r w:rsidR="12DDD52F" w:rsidRPr="05E2C2AD">
        <w:rPr>
          <w:rFonts w:ascii="Garamond" w:eastAsia="Garamond" w:hAnsi="Garamond" w:cs="Garamond"/>
          <w:color w:val="000000" w:themeColor="text1"/>
        </w:rPr>
        <w:t>s</w:t>
      </w:r>
      <w:r w:rsidR="1C037379" w:rsidRPr="05E2C2AD">
        <w:rPr>
          <w:rFonts w:ascii="Garamond" w:eastAsia="Garamond" w:hAnsi="Garamond" w:cs="Garamond"/>
          <w:color w:val="000000" w:themeColor="text1"/>
        </w:rPr>
        <w:t xml:space="preserve"> au-delà des banalités régulières que l’on associe à ce type de r</w:t>
      </w:r>
      <w:r w:rsidR="69BF57D4" w:rsidRPr="05E2C2AD">
        <w:rPr>
          <w:rFonts w:ascii="Garamond" w:eastAsia="Garamond" w:hAnsi="Garamond" w:cs="Garamond"/>
          <w:color w:val="000000" w:themeColor="text1"/>
        </w:rPr>
        <w:t>echerche</w:t>
      </w:r>
      <w:r w:rsidR="1C037379" w:rsidRPr="05E2C2AD">
        <w:rPr>
          <w:rFonts w:ascii="Garamond" w:eastAsia="Garamond" w:hAnsi="Garamond" w:cs="Garamond"/>
          <w:color w:val="000000" w:themeColor="text1"/>
        </w:rPr>
        <w:t xml:space="preserve">. C’est un troisième recueil de la poétesse et deuxième qui affronte </w:t>
      </w:r>
      <w:r w:rsidR="3314FFAB" w:rsidRPr="05E2C2AD">
        <w:rPr>
          <w:rFonts w:ascii="Garamond" w:eastAsia="Garamond" w:hAnsi="Garamond" w:cs="Garamond"/>
          <w:color w:val="000000" w:themeColor="text1"/>
        </w:rPr>
        <w:t>avec courag</w:t>
      </w:r>
      <w:r w:rsidR="00BD47D7">
        <w:rPr>
          <w:rFonts w:ascii="Garamond" w:eastAsia="Garamond" w:hAnsi="Garamond" w:cs="Garamond"/>
          <w:color w:val="000000" w:themeColor="text1"/>
        </w:rPr>
        <w:t xml:space="preserve">e le </w:t>
      </w:r>
      <w:r w:rsidR="1C037379" w:rsidRPr="05E2C2AD">
        <w:rPr>
          <w:rFonts w:ascii="Garamond" w:eastAsia="Garamond" w:hAnsi="Garamond" w:cs="Garamond"/>
          <w:color w:val="000000" w:themeColor="text1"/>
        </w:rPr>
        <w:t xml:space="preserve">mystère de l’écriture au plus profond de soi. Pour autant, </w:t>
      </w:r>
      <w:r w:rsidR="1C037379" w:rsidRPr="05E2C2AD">
        <w:rPr>
          <w:rFonts w:ascii="Garamond" w:eastAsia="Garamond" w:hAnsi="Garamond" w:cs="Garamond"/>
          <w:color w:val="000000" w:themeColor="text1"/>
        </w:rPr>
        <w:lastRenderedPageBreak/>
        <w:t>nulle lamentation, ni lourdeur mais une infinie tendresse, une douceur et une somptuosité qui caressent les pages et que les pages ca</w:t>
      </w:r>
      <w:r w:rsidR="00FA0711">
        <w:rPr>
          <w:rFonts w:ascii="Garamond" w:eastAsia="Garamond" w:hAnsi="Garamond" w:cs="Garamond"/>
          <w:color w:val="000000" w:themeColor="text1"/>
        </w:rPr>
        <w:t>ressent</w:t>
      </w:r>
      <w:r w:rsidR="1C037379" w:rsidRPr="05E2C2AD">
        <w:rPr>
          <w:rFonts w:ascii="Garamond" w:eastAsia="Garamond" w:hAnsi="Garamond" w:cs="Garamond"/>
          <w:color w:val="000000" w:themeColor="text1"/>
        </w:rPr>
        <w:t xml:space="preserve">, délicatesse qui réverbère dans chaque détail de l’objet-livre : papier blanc </w:t>
      </w:r>
      <w:r w:rsidR="6A71C3BE" w:rsidRPr="05E2C2AD">
        <w:rPr>
          <w:rFonts w:ascii="Garamond" w:eastAsia="Garamond" w:hAnsi="Garamond" w:cs="Garamond"/>
          <w:color w:val="000000" w:themeColor="text1"/>
        </w:rPr>
        <w:t xml:space="preserve">ivoire </w:t>
      </w:r>
      <w:r w:rsidR="1C037379" w:rsidRPr="05E2C2AD">
        <w:rPr>
          <w:rFonts w:ascii="Garamond" w:eastAsia="Garamond" w:hAnsi="Garamond" w:cs="Garamond"/>
          <w:color w:val="000000" w:themeColor="text1"/>
        </w:rPr>
        <w:t xml:space="preserve">mat </w:t>
      </w:r>
      <w:r w:rsidR="17C6DC4E" w:rsidRPr="05E2C2AD">
        <w:rPr>
          <w:rFonts w:ascii="Garamond" w:eastAsia="Garamond" w:hAnsi="Garamond" w:cs="Garamond"/>
          <w:color w:val="000000" w:themeColor="text1"/>
        </w:rPr>
        <w:t xml:space="preserve">aux dessins </w:t>
      </w:r>
      <w:r w:rsidR="1C037379" w:rsidRPr="05E2C2AD">
        <w:rPr>
          <w:rFonts w:ascii="Garamond" w:eastAsia="Garamond" w:hAnsi="Garamond" w:cs="Garamond"/>
          <w:color w:val="000000" w:themeColor="text1"/>
        </w:rPr>
        <w:t>légèrement brillant</w:t>
      </w:r>
      <w:r w:rsidR="0321FE33" w:rsidRPr="05E2C2AD">
        <w:rPr>
          <w:rFonts w:ascii="Garamond" w:eastAsia="Garamond" w:hAnsi="Garamond" w:cs="Garamond"/>
          <w:color w:val="000000" w:themeColor="text1"/>
        </w:rPr>
        <w:t>s</w:t>
      </w:r>
      <w:r w:rsidR="1C037379" w:rsidRPr="05E2C2AD">
        <w:rPr>
          <w:rFonts w:ascii="Garamond" w:eastAsia="Garamond" w:hAnsi="Garamond" w:cs="Garamond"/>
          <w:color w:val="000000" w:themeColor="text1"/>
        </w:rPr>
        <w:t>, aux couleurs doux pastels qui enveloppent et couvent un univers délicat</w:t>
      </w:r>
      <w:r w:rsidR="009A2942">
        <w:rPr>
          <w:rFonts w:ascii="Garamond" w:eastAsia="Garamond" w:hAnsi="Garamond" w:cs="Garamond"/>
          <w:color w:val="000000" w:themeColor="text1"/>
        </w:rPr>
        <w:t xml:space="preserve"> et</w:t>
      </w:r>
      <w:r w:rsidR="1C037379" w:rsidRPr="05E2C2AD">
        <w:rPr>
          <w:rFonts w:ascii="Garamond" w:eastAsia="Garamond" w:hAnsi="Garamond" w:cs="Garamond"/>
          <w:color w:val="000000" w:themeColor="text1"/>
        </w:rPr>
        <w:t xml:space="preserve"> mystérieux,</w:t>
      </w:r>
      <w:r w:rsidR="0038178E">
        <w:rPr>
          <w:rFonts w:ascii="Garamond" w:eastAsia="Garamond" w:hAnsi="Garamond" w:cs="Garamond"/>
          <w:color w:val="000000" w:themeColor="text1"/>
        </w:rPr>
        <w:t xml:space="preserve"> qu</w:t>
      </w:r>
      <w:r w:rsidR="001932AB">
        <w:rPr>
          <w:rFonts w:ascii="Garamond" w:eastAsia="Garamond" w:hAnsi="Garamond" w:cs="Garamond"/>
          <w:color w:val="000000" w:themeColor="text1"/>
        </w:rPr>
        <w:t xml:space="preserve">e </w:t>
      </w:r>
      <w:r w:rsidR="009A2942">
        <w:rPr>
          <w:rFonts w:ascii="Garamond" w:eastAsia="Garamond" w:hAnsi="Garamond" w:cs="Garamond"/>
          <w:color w:val="000000" w:themeColor="text1"/>
        </w:rPr>
        <w:t>l’</w:t>
      </w:r>
      <w:r w:rsidR="0038178E">
        <w:rPr>
          <w:rFonts w:ascii="Garamond" w:eastAsia="Garamond" w:hAnsi="Garamond" w:cs="Garamond"/>
          <w:color w:val="000000" w:themeColor="text1"/>
        </w:rPr>
        <w:t>inquiétante</w:t>
      </w:r>
      <w:r w:rsidR="1C037379" w:rsidRPr="05E2C2AD">
        <w:rPr>
          <w:rFonts w:ascii="Garamond" w:eastAsia="Garamond" w:hAnsi="Garamond" w:cs="Garamond"/>
          <w:color w:val="000000" w:themeColor="text1"/>
        </w:rPr>
        <w:t xml:space="preserve"> </w:t>
      </w:r>
      <w:r w:rsidR="0038178E">
        <w:rPr>
          <w:rFonts w:ascii="Garamond" w:eastAsia="Garamond" w:hAnsi="Garamond" w:cs="Garamond"/>
          <w:color w:val="000000" w:themeColor="text1"/>
        </w:rPr>
        <w:t>étrangeté</w:t>
      </w:r>
      <w:r w:rsidR="1C037379" w:rsidRPr="05E2C2AD">
        <w:rPr>
          <w:rFonts w:ascii="Garamond" w:eastAsia="Garamond" w:hAnsi="Garamond" w:cs="Garamond"/>
          <w:color w:val="000000" w:themeColor="text1"/>
        </w:rPr>
        <w:t xml:space="preserve"> du langage soulève. Ce sont les dessins effectivement qui, à l’instar d’une arabesque musicale, viennent envelopper ces feuilles, bribes, haleines de textes</w:t>
      </w:r>
      <w:r w:rsidR="001227CF">
        <w:rPr>
          <w:rFonts w:ascii="Garamond" w:eastAsia="Garamond" w:hAnsi="Garamond" w:cs="Garamond"/>
          <w:color w:val="000000" w:themeColor="text1"/>
        </w:rPr>
        <w:t xml:space="preserve">, </w:t>
      </w:r>
      <w:r w:rsidR="1C037379" w:rsidRPr="05E2C2AD">
        <w:rPr>
          <w:rFonts w:ascii="Garamond" w:eastAsia="Garamond" w:hAnsi="Garamond" w:cs="Garamond"/>
          <w:color w:val="000000" w:themeColor="text1"/>
        </w:rPr>
        <w:t xml:space="preserve">très suffisants </w:t>
      </w:r>
      <w:r w:rsidR="1DC8E58B" w:rsidRPr="05E2C2AD">
        <w:rPr>
          <w:rFonts w:ascii="Garamond" w:eastAsia="Garamond" w:hAnsi="Garamond" w:cs="Garamond"/>
          <w:color w:val="000000" w:themeColor="text1"/>
        </w:rPr>
        <w:t xml:space="preserve">à soi </w:t>
      </w:r>
      <w:r w:rsidR="1C037379" w:rsidRPr="05E2C2AD">
        <w:rPr>
          <w:rFonts w:ascii="Garamond" w:eastAsia="Garamond" w:hAnsi="Garamond" w:cs="Garamond"/>
          <w:color w:val="000000" w:themeColor="text1"/>
        </w:rPr>
        <w:t xml:space="preserve">dans leur simplicité nécessaire pour savourer. </w:t>
      </w:r>
      <w:r w:rsidR="00E52108">
        <w:br/>
      </w:r>
      <w:r w:rsidR="1C037379" w:rsidRPr="05E2C2AD">
        <w:rPr>
          <w:rFonts w:ascii="Garamond" w:eastAsia="Garamond" w:hAnsi="Garamond" w:cs="Garamond"/>
          <w:color w:val="000000" w:themeColor="text1"/>
        </w:rPr>
        <w:t xml:space="preserve">Ensuite, </w:t>
      </w:r>
      <w:r w:rsidR="5453CDD9" w:rsidRPr="05E2C2AD">
        <w:rPr>
          <w:rFonts w:ascii="Garamond" w:eastAsia="Garamond" w:hAnsi="Garamond" w:cs="Garamond"/>
          <w:color w:val="000000" w:themeColor="text1"/>
        </w:rPr>
        <w:t xml:space="preserve">très vite s’immisce </w:t>
      </w:r>
      <w:r w:rsidR="1C037379" w:rsidRPr="05E2C2AD">
        <w:rPr>
          <w:rFonts w:ascii="Garamond" w:eastAsia="Garamond" w:hAnsi="Garamond" w:cs="Garamond"/>
          <w:color w:val="000000" w:themeColor="text1"/>
        </w:rPr>
        <w:t xml:space="preserve">la sensation d’une lecture « cinématographique » ; or, complètement vécue de l’intérieur, à savoir, le lecteur se retrouve spectateur, témoin, ainsi qu’acteur de scènes évoquées. Un phénomène que j’avais déjà observé dans le </w:t>
      </w:r>
      <w:r w:rsidR="1C037379" w:rsidRPr="05E2C2AD">
        <w:rPr>
          <w:rFonts w:ascii="Garamond" w:eastAsia="Garamond" w:hAnsi="Garamond" w:cs="Garamond"/>
          <w:i/>
          <w:iCs/>
          <w:color w:val="000000" w:themeColor="text1"/>
        </w:rPr>
        <w:t xml:space="preserve">Panoptikon </w:t>
      </w:r>
      <w:r w:rsidR="1C037379" w:rsidRPr="05E2C2AD">
        <w:rPr>
          <w:rFonts w:ascii="Garamond" w:eastAsia="Garamond" w:hAnsi="Garamond" w:cs="Garamond"/>
          <w:color w:val="000000" w:themeColor="text1"/>
        </w:rPr>
        <w:t>de Philippe Labaune (Sans crispation éditions</w:t>
      </w:r>
      <w:r w:rsidR="3B49D090" w:rsidRPr="05E2C2AD">
        <w:rPr>
          <w:rFonts w:ascii="Garamond" w:eastAsia="Garamond" w:hAnsi="Garamond" w:cs="Garamond"/>
          <w:color w:val="000000" w:themeColor="text1"/>
        </w:rPr>
        <w:t>, 2023</w:t>
      </w:r>
      <w:r w:rsidR="1C037379" w:rsidRPr="05E2C2AD">
        <w:rPr>
          <w:rFonts w:ascii="Garamond" w:eastAsia="Garamond" w:hAnsi="Garamond" w:cs="Garamond"/>
          <w:color w:val="000000" w:themeColor="text1"/>
        </w:rPr>
        <w:t>) mais qui</w:t>
      </w:r>
      <w:r w:rsidR="38DD900C" w:rsidRPr="05E2C2AD">
        <w:rPr>
          <w:rFonts w:ascii="Garamond" w:eastAsia="Garamond" w:hAnsi="Garamond" w:cs="Garamond"/>
          <w:color w:val="000000" w:themeColor="text1"/>
        </w:rPr>
        <w:t>,</w:t>
      </w:r>
      <w:r w:rsidR="1C037379" w:rsidRPr="05E2C2AD">
        <w:rPr>
          <w:rFonts w:ascii="Garamond" w:eastAsia="Garamond" w:hAnsi="Garamond" w:cs="Garamond"/>
          <w:color w:val="000000" w:themeColor="text1"/>
        </w:rPr>
        <w:t xml:space="preserve"> ici</w:t>
      </w:r>
      <w:r w:rsidR="3200260C" w:rsidRPr="05E2C2AD">
        <w:rPr>
          <w:rFonts w:ascii="Garamond" w:eastAsia="Garamond" w:hAnsi="Garamond" w:cs="Garamond"/>
          <w:color w:val="000000" w:themeColor="text1"/>
        </w:rPr>
        <w:t xml:space="preserve">, </w:t>
      </w:r>
      <w:r w:rsidR="1C037379" w:rsidRPr="05E2C2AD">
        <w:rPr>
          <w:rFonts w:ascii="Garamond" w:eastAsia="Garamond" w:hAnsi="Garamond" w:cs="Garamond"/>
          <w:color w:val="000000" w:themeColor="text1"/>
        </w:rPr>
        <w:t>se dé</w:t>
      </w:r>
      <w:r w:rsidR="38C0B014" w:rsidRPr="05E2C2AD">
        <w:rPr>
          <w:rFonts w:ascii="Garamond" w:eastAsia="Garamond" w:hAnsi="Garamond" w:cs="Garamond"/>
          <w:color w:val="000000" w:themeColor="text1"/>
        </w:rPr>
        <w:t>voile</w:t>
      </w:r>
      <w:r w:rsidR="1C037379" w:rsidRPr="05E2C2AD">
        <w:rPr>
          <w:rFonts w:ascii="Garamond" w:eastAsia="Garamond" w:hAnsi="Garamond" w:cs="Garamond"/>
          <w:color w:val="000000" w:themeColor="text1"/>
        </w:rPr>
        <w:t xml:space="preserve"> de façon complètement différente</w:t>
      </w:r>
      <w:r w:rsidR="679CCC01" w:rsidRPr="05E2C2AD">
        <w:rPr>
          <w:rFonts w:ascii="Garamond" w:eastAsia="Garamond" w:hAnsi="Garamond" w:cs="Garamond"/>
          <w:color w:val="000000" w:themeColor="text1"/>
        </w:rPr>
        <w:t xml:space="preserve">, </w:t>
      </w:r>
      <w:r w:rsidR="1C037379" w:rsidRPr="05E2C2AD">
        <w:rPr>
          <w:rFonts w:ascii="Garamond" w:eastAsia="Garamond" w:hAnsi="Garamond" w:cs="Garamond"/>
          <w:color w:val="000000" w:themeColor="text1"/>
        </w:rPr>
        <w:t xml:space="preserve">avec une franchise et </w:t>
      </w:r>
      <w:r w:rsidR="3263360A" w:rsidRPr="05E2C2AD">
        <w:rPr>
          <w:rFonts w:ascii="Garamond" w:eastAsia="Garamond" w:hAnsi="Garamond" w:cs="Garamond"/>
          <w:color w:val="000000" w:themeColor="text1"/>
        </w:rPr>
        <w:t>une simplicité touchante</w:t>
      </w:r>
      <w:r w:rsidR="40897757" w:rsidRPr="05E2C2AD">
        <w:rPr>
          <w:rFonts w:ascii="Garamond" w:eastAsia="Garamond" w:hAnsi="Garamond" w:cs="Garamond"/>
          <w:color w:val="000000" w:themeColor="text1"/>
        </w:rPr>
        <w:t>s</w:t>
      </w:r>
      <w:r w:rsidR="1C037379" w:rsidRPr="05E2C2AD">
        <w:rPr>
          <w:rFonts w:ascii="Garamond" w:eastAsia="Garamond" w:hAnsi="Garamond" w:cs="Garamond"/>
          <w:color w:val="000000" w:themeColor="text1"/>
        </w:rPr>
        <w:t xml:space="preserve">, une authenticité délicate </w:t>
      </w:r>
      <w:r w:rsidR="0DC7E7CB" w:rsidRPr="05E2C2AD">
        <w:rPr>
          <w:rFonts w:ascii="Garamond" w:eastAsia="Garamond" w:hAnsi="Garamond" w:cs="Garamond"/>
          <w:color w:val="000000" w:themeColor="text1"/>
        </w:rPr>
        <w:t>qui f</w:t>
      </w:r>
      <w:r w:rsidR="00A32FF9">
        <w:rPr>
          <w:rFonts w:ascii="Garamond" w:eastAsia="Garamond" w:hAnsi="Garamond" w:cs="Garamond"/>
          <w:color w:val="000000" w:themeColor="text1"/>
        </w:rPr>
        <w:t>ait</w:t>
      </w:r>
      <w:r w:rsidR="0DC7E7CB" w:rsidRPr="05E2C2AD">
        <w:rPr>
          <w:rFonts w:ascii="Garamond" w:eastAsia="Garamond" w:hAnsi="Garamond" w:cs="Garamond"/>
          <w:color w:val="000000" w:themeColor="text1"/>
        </w:rPr>
        <w:t xml:space="preserve"> voir la </w:t>
      </w:r>
      <w:r w:rsidR="00A32FF9">
        <w:rPr>
          <w:rFonts w:ascii="Garamond" w:eastAsia="Garamond" w:hAnsi="Garamond" w:cs="Garamond"/>
          <w:color w:val="000000" w:themeColor="text1"/>
        </w:rPr>
        <w:t>question</w:t>
      </w:r>
      <w:r w:rsidR="0DC7E7CB" w:rsidRPr="05E2C2AD">
        <w:rPr>
          <w:rFonts w:ascii="Garamond" w:eastAsia="Garamond" w:hAnsi="Garamond" w:cs="Garamond"/>
          <w:color w:val="000000" w:themeColor="text1"/>
        </w:rPr>
        <w:t xml:space="preserve"> de la trace mnésique ou la mémoire de traces dans un autre contexte.</w:t>
      </w:r>
      <w:r w:rsidR="1C037379" w:rsidRPr="05E2C2AD">
        <w:rPr>
          <w:rFonts w:ascii="Garamond" w:eastAsia="Garamond" w:hAnsi="Garamond" w:cs="Garamond"/>
          <w:color w:val="000000" w:themeColor="text1"/>
        </w:rPr>
        <w:t xml:space="preserve"> Cette « mémoire de traces » qui se découvre, à la différence du </w:t>
      </w:r>
      <w:r w:rsidR="1C037379" w:rsidRPr="05E2C2AD">
        <w:rPr>
          <w:rFonts w:ascii="Garamond" w:eastAsia="Garamond" w:hAnsi="Garamond" w:cs="Garamond"/>
          <w:i/>
          <w:iCs/>
          <w:color w:val="000000" w:themeColor="text1"/>
        </w:rPr>
        <w:t>Panoptikon</w:t>
      </w:r>
      <w:r w:rsidR="00420BE1">
        <w:rPr>
          <w:rFonts w:ascii="Garamond" w:eastAsia="Garamond" w:hAnsi="Garamond" w:cs="Garamond"/>
          <w:i/>
          <w:iCs/>
          <w:color w:val="000000" w:themeColor="text1"/>
        </w:rPr>
        <w:t xml:space="preserve">, </w:t>
      </w:r>
      <w:r w:rsidR="1C037379" w:rsidRPr="05E2C2AD">
        <w:rPr>
          <w:rFonts w:ascii="Garamond" w:eastAsia="Garamond" w:hAnsi="Garamond" w:cs="Garamond"/>
          <w:color w:val="000000" w:themeColor="text1"/>
        </w:rPr>
        <w:t>où le</w:t>
      </w:r>
      <w:r w:rsidR="1C037379" w:rsidRPr="05E2C2AD">
        <w:rPr>
          <w:rFonts w:ascii="Garamond" w:eastAsia="Garamond" w:hAnsi="Garamond" w:cs="Garamond"/>
          <w:i/>
          <w:iCs/>
          <w:color w:val="000000" w:themeColor="text1"/>
        </w:rPr>
        <w:t xml:space="preserve"> Je</w:t>
      </w:r>
      <w:r w:rsidR="1C037379" w:rsidRPr="05E2C2AD">
        <w:rPr>
          <w:rFonts w:ascii="Garamond" w:eastAsia="Garamond" w:hAnsi="Garamond" w:cs="Garamond"/>
          <w:color w:val="000000" w:themeColor="text1"/>
        </w:rPr>
        <w:t xml:space="preserve"> lyrique et le lecteur se retrouvent spectateurs d’images qui défilent, frappent, déstabilisant et cognent le sensible à l’instar de touches ou d’accords qui se déchaînent, sortant du cadre du réel, ici</w:t>
      </w:r>
      <w:r w:rsidR="5A49E46E" w:rsidRPr="05E2C2AD">
        <w:rPr>
          <w:rFonts w:ascii="Garamond" w:eastAsia="Garamond" w:hAnsi="Garamond" w:cs="Garamond"/>
          <w:color w:val="000000" w:themeColor="text1"/>
        </w:rPr>
        <w:t>, dans la poésie de Caroline Giraud, est</w:t>
      </w:r>
      <w:r w:rsidR="1C037379" w:rsidRPr="05E2C2AD">
        <w:rPr>
          <w:rFonts w:ascii="Garamond" w:eastAsia="Garamond" w:hAnsi="Garamond" w:cs="Garamond"/>
          <w:color w:val="000000" w:themeColor="text1"/>
        </w:rPr>
        <w:t xml:space="preserve"> très loin de la provocation. Il s’agit de « captations » poétiques, d’impressions, de vagues d’une mélodie reviviscente, qui glissent sur la surface de l’oreille musicale et touchent au plus près le sensible et cela se passe par-delà les mots qui posent un cadre que le lyrique franchit. Cette musique est perceptible d’emblée et chaque poème est soigneusement choisi, chaque mot, chaque son même</w:t>
      </w:r>
      <w:r w:rsidR="0085645E">
        <w:rPr>
          <w:rFonts w:ascii="Garamond" w:eastAsia="Garamond" w:hAnsi="Garamond" w:cs="Garamond"/>
          <w:color w:val="000000" w:themeColor="text1"/>
        </w:rPr>
        <w:t>,</w:t>
      </w:r>
      <w:r w:rsidR="1C037379" w:rsidRPr="05E2C2AD">
        <w:rPr>
          <w:rFonts w:ascii="Garamond" w:eastAsia="Garamond" w:hAnsi="Garamond" w:cs="Garamond"/>
          <w:color w:val="000000" w:themeColor="text1"/>
        </w:rPr>
        <w:t xml:space="preserve"> pour créer un contenant pour cette liberté de divagation liquide</w:t>
      </w:r>
      <w:r w:rsidR="26C21ABD" w:rsidRPr="05E2C2AD">
        <w:rPr>
          <w:rFonts w:ascii="Garamond" w:eastAsia="Garamond" w:hAnsi="Garamond" w:cs="Garamond"/>
          <w:color w:val="000000" w:themeColor="text1"/>
        </w:rPr>
        <w:t>s</w:t>
      </w:r>
      <w:r w:rsidR="1C037379" w:rsidRPr="05E2C2AD">
        <w:rPr>
          <w:rFonts w:ascii="Garamond" w:eastAsia="Garamond" w:hAnsi="Garamond" w:cs="Garamond"/>
          <w:color w:val="000000" w:themeColor="text1"/>
        </w:rPr>
        <w:t xml:space="preserve"> ! Elle se </w:t>
      </w:r>
      <w:r w:rsidR="1C88C592" w:rsidRPr="05E2C2AD">
        <w:rPr>
          <w:rFonts w:ascii="Garamond" w:eastAsia="Garamond" w:hAnsi="Garamond" w:cs="Garamond"/>
          <w:color w:val="000000" w:themeColor="text1"/>
        </w:rPr>
        <w:t>mue</w:t>
      </w:r>
      <w:r w:rsidR="1C037379" w:rsidRPr="05E2C2AD">
        <w:rPr>
          <w:rFonts w:ascii="Garamond" w:eastAsia="Garamond" w:hAnsi="Garamond" w:cs="Garamond"/>
          <w:color w:val="000000" w:themeColor="text1"/>
        </w:rPr>
        <w:t xml:space="preserve"> et enveloppe</w:t>
      </w:r>
      <w:r w:rsidR="4E5FC4C9" w:rsidRPr="05E2C2AD">
        <w:rPr>
          <w:rFonts w:ascii="Garamond" w:eastAsia="Garamond" w:hAnsi="Garamond" w:cs="Garamond"/>
          <w:color w:val="000000" w:themeColor="text1"/>
        </w:rPr>
        <w:t xml:space="preserve"> le lecteur</w:t>
      </w:r>
      <w:r w:rsidR="1C037379" w:rsidRPr="05E2C2AD">
        <w:rPr>
          <w:rFonts w:ascii="Garamond" w:eastAsia="Garamond" w:hAnsi="Garamond" w:cs="Garamond"/>
          <w:color w:val="000000" w:themeColor="text1"/>
        </w:rPr>
        <w:t xml:space="preserve"> à l’instar d’une composition musicale et ceci de façon complètement spontanée et pour autant rien n’est de trop. C’est un recueil différent. Il est souple, libre, le sentiment de vaste et d’étendue qu’il suscite est difficile à affronter </w:t>
      </w:r>
      <w:r w:rsidR="00E90202">
        <w:rPr>
          <w:rFonts w:ascii="Garamond" w:eastAsia="Garamond" w:hAnsi="Garamond" w:cs="Garamond"/>
          <w:color w:val="000000" w:themeColor="text1"/>
        </w:rPr>
        <w:t>car il</w:t>
      </w:r>
      <w:r w:rsidR="1C037379" w:rsidRPr="05E2C2AD">
        <w:rPr>
          <w:rFonts w:ascii="Garamond" w:eastAsia="Garamond" w:hAnsi="Garamond" w:cs="Garamond"/>
          <w:color w:val="000000" w:themeColor="text1"/>
        </w:rPr>
        <w:t xml:space="preserve"> nous met face à un précieux défit qui est la poésie : une expérience</w:t>
      </w:r>
      <w:r w:rsidR="003E2965">
        <w:rPr>
          <w:rFonts w:ascii="Garamond" w:eastAsia="Garamond" w:hAnsi="Garamond" w:cs="Garamond"/>
          <w:color w:val="000000" w:themeColor="text1"/>
        </w:rPr>
        <w:t xml:space="preserve">. Et </w:t>
      </w:r>
      <w:r w:rsidR="1C037379" w:rsidRPr="05E2C2AD">
        <w:rPr>
          <w:rFonts w:ascii="Garamond" w:eastAsia="Garamond" w:hAnsi="Garamond" w:cs="Garamond"/>
          <w:color w:val="000000" w:themeColor="text1"/>
        </w:rPr>
        <w:t>comme chaque expérience</w:t>
      </w:r>
      <w:r w:rsidR="003E2965">
        <w:rPr>
          <w:rFonts w:ascii="Garamond" w:eastAsia="Garamond" w:hAnsi="Garamond" w:cs="Garamond"/>
          <w:color w:val="000000" w:themeColor="text1"/>
        </w:rPr>
        <w:t>,</w:t>
      </w:r>
      <w:r w:rsidR="1C037379" w:rsidRPr="05E2C2AD">
        <w:rPr>
          <w:rFonts w:ascii="Garamond" w:eastAsia="Garamond" w:hAnsi="Garamond" w:cs="Garamond"/>
          <w:color w:val="000000" w:themeColor="text1"/>
        </w:rPr>
        <w:t xml:space="preserve"> </w:t>
      </w:r>
      <w:r w:rsidR="00107EE0">
        <w:rPr>
          <w:rFonts w:ascii="Garamond" w:eastAsia="Garamond" w:hAnsi="Garamond" w:cs="Garamond"/>
          <w:color w:val="000000" w:themeColor="text1"/>
        </w:rPr>
        <w:t xml:space="preserve">il </w:t>
      </w:r>
      <w:r w:rsidR="1C037379" w:rsidRPr="05E2C2AD">
        <w:rPr>
          <w:rFonts w:ascii="Garamond" w:eastAsia="Garamond" w:hAnsi="Garamond" w:cs="Garamond"/>
          <w:color w:val="000000" w:themeColor="text1"/>
        </w:rPr>
        <w:t xml:space="preserve">demande une rencontre et un affront. Du charme et de la beauté dans cette poétique livresque qui touche les fins accords des âmes poétiques. Bon voyage </w:t>
      </w:r>
      <w:r w:rsidR="1C037379" w:rsidRPr="05E2C2AD">
        <w:rPr>
          <w:rFonts w:ascii="Garamond" w:eastAsia="Garamond" w:hAnsi="Garamond" w:cs="Garamond"/>
          <w:i/>
          <w:iCs/>
          <w:color w:val="000000" w:themeColor="text1"/>
        </w:rPr>
        <w:t xml:space="preserve">Nous liquides </w:t>
      </w:r>
      <w:r w:rsidR="1C037379" w:rsidRPr="05E2C2AD">
        <w:rPr>
          <w:rFonts w:ascii="Garamond" w:eastAsia="Garamond" w:hAnsi="Garamond" w:cs="Garamond"/>
          <w:color w:val="000000" w:themeColor="text1"/>
        </w:rPr>
        <w:t xml:space="preserve">! </w:t>
      </w:r>
      <w:r w:rsidR="00E52108">
        <w:br/>
      </w:r>
      <w:r w:rsidR="00E52108">
        <w:br/>
      </w:r>
      <w:r w:rsidR="00E52108">
        <w:br/>
      </w:r>
      <w:r w:rsidR="1C037379" w:rsidRPr="05E2C2AD">
        <w:rPr>
          <w:rFonts w:ascii="Garamond" w:eastAsia="Garamond" w:hAnsi="Garamond" w:cs="Garamond"/>
          <w:i/>
          <w:iCs/>
          <w:color w:val="000000" w:themeColor="text1"/>
        </w:rPr>
        <w:t>Tous droits réservés au laboratoire de création contemporaine Peau Électrique. Chronique publiée en octobre 2025.</w:t>
      </w:r>
    </w:p>
    <w:sectPr w:rsidR="00636E3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97F68D5"/>
    <w:rsid w:val="00107EE0"/>
    <w:rsid w:val="001227CF"/>
    <w:rsid w:val="001932AB"/>
    <w:rsid w:val="0038178E"/>
    <w:rsid w:val="003D5800"/>
    <w:rsid w:val="003E2965"/>
    <w:rsid w:val="00420BE1"/>
    <w:rsid w:val="00636E38"/>
    <w:rsid w:val="006C1C8D"/>
    <w:rsid w:val="0085645E"/>
    <w:rsid w:val="00921F69"/>
    <w:rsid w:val="009A2942"/>
    <w:rsid w:val="00A32FF9"/>
    <w:rsid w:val="00BD47D7"/>
    <w:rsid w:val="00E90202"/>
    <w:rsid w:val="00FA0711"/>
    <w:rsid w:val="0321FE33"/>
    <w:rsid w:val="05E2C2AD"/>
    <w:rsid w:val="0A1A7068"/>
    <w:rsid w:val="0D48C6BE"/>
    <w:rsid w:val="0DC7E7CB"/>
    <w:rsid w:val="0E8E2F9D"/>
    <w:rsid w:val="12DDD52F"/>
    <w:rsid w:val="13250BCE"/>
    <w:rsid w:val="1715FF81"/>
    <w:rsid w:val="17C6DC4E"/>
    <w:rsid w:val="197F68D5"/>
    <w:rsid w:val="19BEBFE7"/>
    <w:rsid w:val="1A0714E9"/>
    <w:rsid w:val="1C037379"/>
    <w:rsid w:val="1C88C592"/>
    <w:rsid w:val="1DC8E58B"/>
    <w:rsid w:val="1F87EFF0"/>
    <w:rsid w:val="2387F419"/>
    <w:rsid w:val="24876BE8"/>
    <w:rsid w:val="26C21ABD"/>
    <w:rsid w:val="2E9D2204"/>
    <w:rsid w:val="311E13A1"/>
    <w:rsid w:val="315544C2"/>
    <w:rsid w:val="3200260C"/>
    <w:rsid w:val="3263360A"/>
    <w:rsid w:val="3314FFAB"/>
    <w:rsid w:val="34F5BABF"/>
    <w:rsid w:val="38C0B014"/>
    <w:rsid w:val="38DD900C"/>
    <w:rsid w:val="3B49D090"/>
    <w:rsid w:val="3D392AAF"/>
    <w:rsid w:val="40897757"/>
    <w:rsid w:val="47E17F2C"/>
    <w:rsid w:val="4822121F"/>
    <w:rsid w:val="4E5FC4C9"/>
    <w:rsid w:val="4F7949B2"/>
    <w:rsid w:val="5453CDD9"/>
    <w:rsid w:val="55E3D286"/>
    <w:rsid w:val="5A49E46E"/>
    <w:rsid w:val="5E379FA4"/>
    <w:rsid w:val="62BFC5DF"/>
    <w:rsid w:val="64B38C7A"/>
    <w:rsid w:val="660AFBC4"/>
    <w:rsid w:val="679CCC01"/>
    <w:rsid w:val="694A13E5"/>
    <w:rsid w:val="69BF57D4"/>
    <w:rsid w:val="6A71C3BE"/>
    <w:rsid w:val="6C3BA0CF"/>
    <w:rsid w:val="703C11FA"/>
    <w:rsid w:val="7041D41B"/>
    <w:rsid w:val="7293D8EA"/>
    <w:rsid w:val="79CD91AF"/>
    <w:rsid w:val="7BB833C4"/>
    <w:rsid w:val="7D0CA6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F68D5"/>
  <w15:chartTrackingRefBased/>
  <w15:docId w15:val="{D69EA4DD-B6D0-4BB0-B577-DDA0D74F7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496</Words>
  <Characters>2732</Characters>
  <Application>Microsoft Office Word</Application>
  <DocSecurity>0</DocSecurity>
  <Lines>22</Lines>
  <Paragraphs>6</Paragraphs>
  <ScaleCrop>false</ScaleCrop>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vivreenpoete@gmail.com</dc:creator>
  <cp:keywords/>
  <dc:description/>
  <cp:lastModifiedBy>vivreenpoete@gmail.com</cp:lastModifiedBy>
  <cp:revision>2</cp:revision>
  <dcterms:created xsi:type="dcterms:W3CDTF">2025-10-09T11:41:00Z</dcterms:created>
  <dcterms:modified xsi:type="dcterms:W3CDTF">2025-10-09T11:41:00Z</dcterms:modified>
</cp:coreProperties>
</file>